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מסע העני שחיפש את מזלו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(מזל) · 2–ב (נסיכה) · 3–א (זהב) · 4–ב (כי היה טיפש)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(הנסיכה המחופשת – אמיצה)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 · 4–ד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1) זאב רעב, איכר על אדמת טרשים ומפקד של חיילים מובסים. כל אחד מבקש שישאל גם על מזלו.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מסע העני שחיפש את מזלו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עני יצא לחפש מזל. בדרך קיבל הזדמנויות טובות ולא לקח אותן. בסוף הזאב אכל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חיפש העני?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אוכל     ב. חבר     ג. מזל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היה המפקד באמת?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איכר     ב. נסיכה     ג. זאב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מצא האיכר במערה?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זהב     ב. אבנים     ג. מים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למה הזאב בחר בעני?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היה שמן     ב. כי היה טיפש     ג. כי היה רץ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האיכר – חרוץ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 – עיוור להזדמנויות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הנסיכה המחופשת – חרוץ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חרוץ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הנסיכה המחופשת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עיוור להזדמנויות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האיכר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הזאב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רעב ופיקח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את מי פוגש העני בדרך, ומה מבקש כל אחד?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היה לכם פעם "מזל" שזיהיתם רק אחרי שהוא עבר?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מסע העני שחיפש את מזלו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מ"מסע העני שחיפש את מזלו":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